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35" w:rsidRPr="00CA1E09" w:rsidRDefault="00CA1E09" w:rsidP="00CA1E09">
      <w:pPr>
        <w:spacing w:line="276" w:lineRule="auto"/>
        <w:ind w:left="6480" w:right="337"/>
        <w:jc w:val="both"/>
        <w:rPr>
          <w:b/>
        </w:rPr>
      </w:pPr>
      <w:r>
        <w:rPr>
          <w:b/>
        </w:rPr>
        <w:t xml:space="preserve">Приложение </w:t>
      </w:r>
      <w:r w:rsidRPr="00CA1E09">
        <w:rPr>
          <w:b/>
        </w:rPr>
        <w:t>№</w:t>
      </w:r>
      <w:r w:rsidR="00741EB7">
        <w:rPr>
          <w:b/>
        </w:rPr>
        <w:t xml:space="preserve"> 2</w:t>
      </w:r>
    </w:p>
    <w:p w:rsidR="00CA1E09" w:rsidRDefault="00CA1E09" w:rsidP="00CA1E09">
      <w:pPr>
        <w:spacing w:line="276" w:lineRule="auto"/>
        <w:ind w:right="337"/>
        <w:jc w:val="center"/>
        <w:rPr>
          <w:b/>
          <w:sz w:val="28"/>
          <w:szCs w:val="28"/>
        </w:rPr>
      </w:pPr>
    </w:p>
    <w:p w:rsidR="005A7235" w:rsidRPr="00BD4193" w:rsidRDefault="00BD4193" w:rsidP="00CA1E09">
      <w:pPr>
        <w:spacing w:line="276" w:lineRule="auto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 ПРЕДЛОЖЕНИЕ</w:t>
      </w:r>
    </w:p>
    <w:p w:rsidR="00CA1E09" w:rsidRDefault="00CA1E09" w:rsidP="00CA1E09">
      <w:pPr>
        <w:spacing w:line="276" w:lineRule="auto"/>
        <w:ind w:right="337"/>
        <w:jc w:val="center"/>
        <w:rPr>
          <w:lang w:val="en-US"/>
        </w:rPr>
      </w:pPr>
    </w:p>
    <w:p w:rsidR="00BD4193" w:rsidRDefault="00BD4193" w:rsidP="00CA1E09">
      <w:pPr>
        <w:spacing w:line="276" w:lineRule="auto"/>
        <w:ind w:right="337"/>
        <w:jc w:val="center"/>
      </w:pPr>
      <w:r>
        <w:t>За процедура по възлагане на обществена поръчка чрез публична покана с предмет:</w:t>
      </w:r>
    </w:p>
    <w:p w:rsidR="00BD4193" w:rsidRPr="00A339BD" w:rsidRDefault="0018449A" w:rsidP="0018449A">
      <w:pPr>
        <w:spacing w:line="276" w:lineRule="auto"/>
        <w:ind w:right="337"/>
        <w:jc w:val="center"/>
      </w:pPr>
      <w:r w:rsidRPr="000C6CCB">
        <w:rPr>
          <w:b/>
        </w:rPr>
        <w:t>„Извършване на техническо обслужване и ремонт на леки автомобили, предоставени за служебно ползване на ТД „Държавен резерв“ гр. Бургас</w:t>
      </w:r>
      <w:r>
        <w:rPr>
          <w:b/>
        </w:rPr>
        <w:t>“</w:t>
      </w:r>
    </w:p>
    <w:p w:rsidR="00CA1E09" w:rsidRPr="00A339BD" w:rsidRDefault="00CA1E09" w:rsidP="00CA1E09">
      <w:pPr>
        <w:spacing w:line="276" w:lineRule="auto"/>
        <w:ind w:right="337"/>
        <w:jc w:val="both"/>
      </w:pPr>
    </w:p>
    <w:p w:rsidR="00B07A95" w:rsidRDefault="00B07A95" w:rsidP="00CA1E09">
      <w:pPr>
        <w:spacing w:line="276" w:lineRule="auto"/>
        <w:ind w:right="337"/>
        <w:jc w:val="both"/>
        <w:rPr>
          <w:b/>
        </w:rPr>
      </w:pPr>
      <w:r>
        <w:rPr>
          <w:b/>
        </w:rPr>
        <w:t>ДО</w:t>
      </w:r>
    </w:p>
    <w:p w:rsidR="00B07A95" w:rsidRDefault="00B07A95" w:rsidP="00CA1E09">
      <w:pPr>
        <w:spacing w:line="276" w:lineRule="auto"/>
        <w:ind w:right="337"/>
        <w:jc w:val="both"/>
        <w:rPr>
          <w:b/>
        </w:rPr>
      </w:pPr>
      <w:r>
        <w:rPr>
          <w:b/>
        </w:rPr>
        <w:t>ДИРЕКТОРА НА</w:t>
      </w:r>
    </w:p>
    <w:p w:rsidR="00B07A95" w:rsidRDefault="00B07A95" w:rsidP="00CA1E09">
      <w:pPr>
        <w:spacing w:line="276" w:lineRule="auto"/>
        <w:ind w:right="337"/>
        <w:jc w:val="both"/>
        <w:rPr>
          <w:b/>
        </w:rPr>
      </w:pPr>
      <w:r>
        <w:rPr>
          <w:b/>
        </w:rPr>
        <w:t>ТЕРИТОРИАЛНА ДИРЕКЦИЯ</w:t>
      </w:r>
    </w:p>
    <w:p w:rsidR="00B07A95" w:rsidRDefault="00B07A95" w:rsidP="00CA1E09">
      <w:pPr>
        <w:spacing w:line="276" w:lineRule="auto"/>
        <w:ind w:right="337"/>
        <w:jc w:val="both"/>
        <w:rPr>
          <w:b/>
        </w:rPr>
      </w:pPr>
      <w:r>
        <w:rPr>
          <w:b/>
        </w:rPr>
        <w:t>„ДЪРЖАВЕН РЕЗЕРВ“ ГР. БУРГАС</w:t>
      </w:r>
    </w:p>
    <w:p w:rsidR="00B07A95" w:rsidRDefault="00B07A95" w:rsidP="00CA1E09">
      <w:pPr>
        <w:tabs>
          <w:tab w:val="left" w:pos="3075"/>
          <w:tab w:val="center" w:pos="4748"/>
        </w:tabs>
        <w:spacing w:line="276" w:lineRule="auto"/>
        <w:ind w:right="337"/>
        <w:jc w:val="both"/>
      </w:pPr>
    </w:p>
    <w:p w:rsidR="00B07A95" w:rsidRDefault="00B07A95" w:rsidP="00CA1E09">
      <w:pPr>
        <w:tabs>
          <w:tab w:val="left" w:pos="0"/>
        </w:tabs>
        <w:spacing w:line="276" w:lineRule="auto"/>
        <w:ind w:right="337"/>
        <w:jc w:val="center"/>
      </w:pPr>
    </w:p>
    <w:p w:rsidR="00B07A95" w:rsidRDefault="00B07A95" w:rsidP="00CA1E09">
      <w:pPr>
        <w:tabs>
          <w:tab w:val="left" w:pos="3075"/>
          <w:tab w:val="center" w:pos="4748"/>
        </w:tabs>
        <w:spacing w:line="276" w:lineRule="auto"/>
        <w:ind w:right="337"/>
        <w:jc w:val="both"/>
      </w:pPr>
      <w:r>
        <w:t>от ………………………………………………………………………….............................</w:t>
      </w:r>
    </w:p>
    <w:p w:rsidR="00B07A95" w:rsidRDefault="00B07A95" w:rsidP="00CA1E09">
      <w:pPr>
        <w:tabs>
          <w:tab w:val="left" w:pos="0"/>
          <w:tab w:val="left" w:pos="3075"/>
          <w:tab w:val="center" w:pos="4748"/>
        </w:tabs>
        <w:spacing w:line="276" w:lineRule="auto"/>
        <w:ind w:right="337"/>
        <w:jc w:val="both"/>
        <w:rPr>
          <w:i/>
        </w:rPr>
      </w:pPr>
      <w:r>
        <w:tab/>
      </w:r>
      <w:r>
        <w:rPr>
          <w:i/>
        </w:rPr>
        <w:t>/наименование на участника/</w:t>
      </w:r>
    </w:p>
    <w:p w:rsidR="00EC309C" w:rsidRDefault="00B07A95" w:rsidP="00CA1E09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</w:pPr>
      <w:r>
        <w:t>със седалище и адрес на управление: …………</w:t>
      </w:r>
      <w:r w:rsidR="00CA1E09">
        <w:t>.…………………………….………….</w:t>
      </w:r>
    </w:p>
    <w:p w:rsidR="00B07A95" w:rsidRDefault="00CA1E09" w:rsidP="00CA1E09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</w:pPr>
      <w:r>
        <w:t xml:space="preserve"> тел. ………………</w:t>
      </w:r>
      <w:r w:rsidR="00B07A95">
        <w:t>.., факс ………</w:t>
      </w:r>
      <w:r>
        <w:t>……… e-</w:t>
      </w:r>
      <w:proofErr w:type="spellStart"/>
      <w:r>
        <w:t>mail</w:t>
      </w:r>
      <w:proofErr w:type="spellEnd"/>
      <w:r>
        <w:t xml:space="preserve"> ………………………………....</w:t>
      </w:r>
      <w:r w:rsidR="00B07A95">
        <w:t xml:space="preserve">...……, </w:t>
      </w:r>
    </w:p>
    <w:p w:rsidR="00B07A95" w:rsidRDefault="00CA1E09" w:rsidP="00CA1E09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</w:pPr>
      <w:r>
        <w:t>ЕИК …..………</w:t>
      </w:r>
      <w:r w:rsidR="00B07A95">
        <w:t>…, ИН по ЗДДС: ……</w:t>
      </w:r>
      <w:r>
        <w:t>…</w:t>
      </w:r>
      <w:r w:rsidR="00B07A95">
        <w:t>………</w:t>
      </w:r>
      <w:r w:rsidR="00B07A95" w:rsidRPr="00A339BD">
        <w:t xml:space="preserve">, </w:t>
      </w:r>
      <w:r w:rsidR="00B07A95">
        <w:t>представлявано от: …</w:t>
      </w:r>
      <w:r>
        <w:t>…...</w:t>
      </w:r>
      <w:r w:rsidR="00B07A95">
        <w:t xml:space="preserve">…...….…, </w:t>
      </w:r>
    </w:p>
    <w:p w:rsidR="00B07A95" w:rsidRDefault="00CA1E09" w:rsidP="00CA1E09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</w:pPr>
      <w:r>
        <w:t>……………………………</w:t>
      </w:r>
      <w:r w:rsidR="00B07A95">
        <w:t>………</w:t>
      </w:r>
      <w:r>
        <w:t>….</w:t>
      </w:r>
      <w:r w:rsidR="00B07A95">
        <w:t>, в качеството си на ……………..…………...........</w:t>
      </w:r>
    </w:p>
    <w:p w:rsidR="003918D1" w:rsidRDefault="003918D1" w:rsidP="00CA1E09">
      <w:pPr>
        <w:spacing w:line="276" w:lineRule="auto"/>
        <w:ind w:right="337"/>
        <w:jc w:val="both"/>
        <w:rPr>
          <w:b/>
          <w:bCs/>
          <w:caps/>
          <w:lang w:val="ru-RU" w:eastAsia="en-US"/>
        </w:rPr>
      </w:pPr>
    </w:p>
    <w:p w:rsidR="003918D1" w:rsidRDefault="003918D1" w:rsidP="00CA1E09">
      <w:pPr>
        <w:spacing w:line="276" w:lineRule="auto"/>
        <w:ind w:right="337" w:firstLine="720"/>
        <w:jc w:val="both"/>
        <w:rPr>
          <w:b/>
          <w:bCs/>
          <w:caps/>
          <w:lang w:val="ru-RU" w:eastAsia="en-US"/>
        </w:rPr>
      </w:pPr>
      <w:r w:rsidRPr="005E28F4">
        <w:rPr>
          <w:b/>
          <w:bCs/>
          <w:caps/>
          <w:lang w:val="ru-RU" w:eastAsia="en-US"/>
        </w:rPr>
        <w:t>Уважаем</w:t>
      </w:r>
      <w:r>
        <w:rPr>
          <w:b/>
          <w:bCs/>
          <w:caps/>
          <w:lang w:eastAsia="en-US"/>
        </w:rPr>
        <w:t xml:space="preserve">А </w:t>
      </w:r>
      <w:r w:rsidRPr="005E28F4">
        <w:rPr>
          <w:b/>
          <w:bCs/>
          <w:caps/>
          <w:lang w:val="ru-RU" w:eastAsia="en-US"/>
        </w:rPr>
        <w:t xml:space="preserve">Госпожо </w:t>
      </w:r>
      <w:r w:rsidR="005A7235">
        <w:rPr>
          <w:b/>
          <w:bCs/>
          <w:caps/>
          <w:lang w:val="ru-RU" w:eastAsia="en-US"/>
        </w:rPr>
        <w:t>ДИРЕКТОР</w:t>
      </w:r>
      <w:r w:rsidRPr="005E28F4">
        <w:rPr>
          <w:b/>
          <w:bCs/>
          <w:caps/>
          <w:lang w:val="ru-RU" w:eastAsia="en-US"/>
        </w:rPr>
        <w:t>,</w:t>
      </w:r>
    </w:p>
    <w:p w:rsidR="00B07A95" w:rsidRDefault="00B07A95" w:rsidP="00CA1E09">
      <w:pPr>
        <w:spacing w:line="276" w:lineRule="auto"/>
        <w:ind w:right="337"/>
        <w:rPr>
          <w:b/>
        </w:rPr>
      </w:pPr>
    </w:p>
    <w:p w:rsidR="00B07A95" w:rsidRPr="0018449A" w:rsidRDefault="00B07A95" w:rsidP="00CA1E09">
      <w:pPr>
        <w:spacing w:line="276" w:lineRule="auto"/>
        <w:ind w:right="337" w:firstLine="720"/>
        <w:jc w:val="both"/>
        <w:rPr>
          <w:lang w:eastAsia="en-US"/>
        </w:rPr>
      </w:pPr>
      <w:r>
        <w:rPr>
          <w:color w:val="000000"/>
          <w:spacing w:val="1"/>
        </w:rPr>
        <w:t>След като се запознахме с условията за участие в обществената поръчка,</w:t>
      </w:r>
      <w:r>
        <w:t xml:space="preserve"> </w:t>
      </w:r>
      <w:r w:rsidRPr="005E28F4">
        <w:rPr>
          <w:lang w:eastAsia="en-US"/>
        </w:rPr>
        <w:t>удостоверяваме и потвърждаваме, че отговаряме на</w:t>
      </w:r>
      <w:r>
        <w:rPr>
          <w:lang w:eastAsia="en-US"/>
        </w:rPr>
        <w:t xml:space="preserve"> изискванията,</w:t>
      </w:r>
      <w:r w:rsidRPr="005E28F4">
        <w:rPr>
          <w:lang w:eastAsia="en-US"/>
        </w:rPr>
        <w:t xml:space="preserve"> </w:t>
      </w:r>
      <w:r>
        <w:rPr>
          <w:lang w:eastAsia="en-US"/>
        </w:rPr>
        <w:t xml:space="preserve">и </w:t>
      </w:r>
      <w:r>
        <w:t xml:space="preserve">заявяваме, че желаем да участваме в процедурата по възлагане на обществена поръчка чрез публична покана с предмет: </w:t>
      </w:r>
      <w:r w:rsidRPr="00DA4D37">
        <w:rPr>
          <w:b/>
        </w:rPr>
        <w:t>„</w:t>
      </w:r>
      <w:r w:rsidR="0018449A" w:rsidRPr="00DA4D37">
        <w:rPr>
          <w:b/>
        </w:rPr>
        <w:t>Извършване на техническо обслужване и ремонт на леки автомобили, предоставени за служебно ползване на ТД „Държавен резерв“ гр. Бургас</w:t>
      </w:r>
      <w:r w:rsidRPr="00DA4D37">
        <w:rPr>
          <w:b/>
        </w:rPr>
        <w:t>“</w:t>
      </w:r>
      <w:r w:rsidR="00DF520C">
        <w:t>, като приемаме всички условия за участие в нея.</w:t>
      </w:r>
    </w:p>
    <w:p w:rsidR="00B07A95" w:rsidRDefault="00B07A95" w:rsidP="00CA1E09">
      <w:pPr>
        <w:spacing w:line="276" w:lineRule="auto"/>
        <w:ind w:right="337"/>
        <w:jc w:val="both"/>
        <w:rPr>
          <w:lang w:eastAsia="en-US"/>
        </w:rPr>
      </w:pPr>
    </w:p>
    <w:p w:rsidR="00505841" w:rsidRDefault="00505841" w:rsidP="00CA1E09">
      <w:pPr>
        <w:pStyle w:val="ListParagraph"/>
        <w:numPr>
          <w:ilvl w:val="0"/>
          <w:numId w:val="10"/>
        </w:numPr>
        <w:tabs>
          <w:tab w:val="left" w:pos="0"/>
          <w:tab w:val="left" w:pos="851"/>
        </w:tabs>
        <w:spacing w:line="276" w:lineRule="auto"/>
        <w:ind w:left="0" w:right="337" w:firstLine="709"/>
        <w:jc w:val="both"/>
      </w:pPr>
      <w:r>
        <w:t>При изпълнението на поръчката:</w:t>
      </w:r>
    </w:p>
    <w:p w:rsidR="00505841" w:rsidRDefault="00505841" w:rsidP="00CA1E09">
      <w:pPr>
        <w:pStyle w:val="ListParagraph"/>
        <w:tabs>
          <w:tab w:val="left" w:pos="0"/>
        </w:tabs>
        <w:spacing w:line="276" w:lineRule="auto"/>
        <w:ind w:left="0" w:right="337"/>
        <w:jc w:val="both"/>
      </w:pPr>
    </w:p>
    <w:p w:rsidR="00CA1E09" w:rsidRPr="00DF520C" w:rsidRDefault="00B07A95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</w:pPr>
      <w:r w:rsidRPr="00CA1E09">
        <w:rPr>
          <w:color w:val="000000"/>
          <w:spacing w:val="1"/>
        </w:rPr>
        <w:t>Приемаме да извършим предвидените в публичната покана дейности, така както са посочени в техническата спецификация на Възложителя</w:t>
      </w:r>
      <w:r w:rsidR="00B30F2E" w:rsidRPr="00CA1E09">
        <w:rPr>
          <w:color w:val="000000"/>
          <w:spacing w:val="1"/>
        </w:rPr>
        <w:t xml:space="preserve"> и в проекта на договор</w:t>
      </w:r>
      <w:r w:rsidRPr="00CA1E09">
        <w:rPr>
          <w:color w:val="000000"/>
          <w:spacing w:val="1"/>
        </w:rPr>
        <w:t>.</w:t>
      </w:r>
    </w:p>
    <w:p w:rsidR="00DF520C" w:rsidRPr="00DF520C" w:rsidRDefault="00DF520C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  <w:rPr>
          <w:rFonts w:ascii="All Times New Roman" w:hAnsi="All Times New Roman" w:cs="All Times New Roman"/>
        </w:rPr>
      </w:pPr>
      <w:r w:rsidRPr="00020E2B">
        <w:t>Приемаме да се считаме обвързани от предложенията</w:t>
      </w:r>
      <w:r>
        <w:t>,</w:t>
      </w:r>
      <w:r w:rsidRPr="00020E2B">
        <w:t xml:space="preserve"> направени с офертата, до изтичане на </w:t>
      </w:r>
      <w:r w:rsidR="00DA4D37" w:rsidRPr="00A339BD">
        <w:rPr>
          <w:b/>
        </w:rPr>
        <w:t>……</w:t>
      </w:r>
      <w:r w:rsidRPr="00CA1E09">
        <w:rPr>
          <w:b/>
        </w:rPr>
        <w:t xml:space="preserve"> календарни дни</w:t>
      </w:r>
      <w:r w:rsidRPr="00020E2B">
        <w:t>, считано от крайния срок за получаване на офертата</w:t>
      </w:r>
      <w:r w:rsidR="00D424D1">
        <w:rPr>
          <w:color w:val="000000"/>
          <w:spacing w:val="1"/>
        </w:rPr>
        <w:t>.</w:t>
      </w:r>
    </w:p>
    <w:p w:rsidR="00CA1E09" w:rsidRPr="00DF520C" w:rsidRDefault="00CA1E09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  <w:rPr>
          <w:rStyle w:val="FontStyle14"/>
          <w:rFonts w:ascii="All Times New Roman" w:hAnsi="All Times New Roman" w:cs="All Times New Roman"/>
          <w:sz w:val="24"/>
          <w:szCs w:val="24"/>
        </w:rPr>
      </w:pPr>
      <w:r w:rsidRPr="00CA1E09">
        <w:rPr>
          <w:color w:val="000000"/>
          <w:spacing w:val="1"/>
        </w:rPr>
        <w:t>В</w:t>
      </w:r>
      <w:r w:rsidR="003312C3" w:rsidRPr="00CA1E09">
        <w:rPr>
          <w:rStyle w:val="FontStyle14"/>
          <w:sz w:val="24"/>
          <w:szCs w:val="24"/>
        </w:rPr>
        <w:t xml:space="preserve">сички </w:t>
      </w:r>
      <w:r w:rsidR="00B44DDD">
        <w:rPr>
          <w:rStyle w:val="FontStyle14"/>
          <w:sz w:val="24"/>
          <w:szCs w:val="24"/>
        </w:rPr>
        <w:t>допълнителни разходи, свързани</w:t>
      </w:r>
      <w:r w:rsidR="003312C3" w:rsidRPr="00CA1E09">
        <w:rPr>
          <w:rStyle w:val="FontStyle14"/>
          <w:sz w:val="24"/>
          <w:szCs w:val="24"/>
        </w:rPr>
        <w:t xml:space="preserve"> с изпълнението на</w:t>
      </w:r>
      <w:r w:rsidR="005B766C" w:rsidRPr="00CA1E09">
        <w:rPr>
          <w:rStyle w:val="FontStyle14"/>
          <w:sz w:val="24"/>
          <w:szCs w:val="24"/>
        </w:rPr>
        <w:t xml:space="preserve"> </w:t>
      </w:r>
      <w:r w:rsidR="0058617C">
        <w:rPr>
          <w:rStyle w:val="FontStyle14"/>
          <w:sz w:val="24"/>
          <w:szCs w:val="24"/>
        </w:rPr>
        <w:t>поръчката</w:t>
      </w:r>
      <w:r w:rsidR="00505841" w:rsidRPr="00CA1E09">
        <w:rPr>
          <w:rStyle w:val="FontStyle14"/>
          <w:sz w:val="24"/>
          <w:szCs w:val="24"/>
        </w:rPr>
        <w:t>,</w:t>
      </w:r>
      <w:r w:rsidR="003312C3" w:rsidRPr="00CA1E09">
        <w:rPr>
          <w:rStyle w:val="FontStyle14"/>
          <w:sz w:val="24"/>
          <w:szCs w:val="24"/>
        </w:rPr>
        <w:t xml:space="preserve"> </w:t>
      </w:r>
      <w:r w:rsidR="00B44DDD">
        <w:rPr>
          <w:rStyle w:val="FontStyle14"/>
          <w:sz w:val="24"/>
          <w:szCs w:val="24"/>
        </w:rPr>
        <w:t xml:space="preserve">извън изрично посочените в публичната покана, </w:t>
      </w:r>
      <w:r w:rsidR="003312C3" w:rsidRPr="00CA1E09">
        <w:rPr>
          <w:rStyle w:val="FontStyle14"/>
          <w:sz w:val="24"/>
          <w:szCs w:val="24"/>
        </w:rPr>
        <w:t xml:space="preserve">са за </w:t>
      </w:r>
      <w:r w:rsidR="00AF7EB4" w:rsidRPr="00CA1E09">
        <w:rPr>
          <w:rStyle w:val="FontStyle14"/>
          <w:sz w:val="24"/>
          <w:szCs w:val="24"/>
        </w:rPr>
        <w:t>наша сметка</w:t>
      </w:r>
      <w:r w:rsidR="00210164" w:rsidRPr="00CA1E09">
        <w:rPr>
          <w:rStyle w:val="FontStyle14"/>
          <w:sz w:val="24"/>
          <w:szCs w:val="24"/>
        </w:rPr>
        <w:t>.</w:t>
      </w:r>
    </w:p>
    <w:p w:rsidR="00DF520C" w:rsidRPr="00814D9A" w:rsidRDefault="0090454C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  <w:rPr>
          <w:rFonts w:ascii="All Times New Roman" w:hAnsi="All Times New Roman" w:cs="All Times New Roman"/>
        </w:rPr>
      </w:pPr>
      <w:r>
        <w:t xml:space="preserve">Влаганите резервни части, материали и консумативи ще притежават </w:t>
      </w:r>
      <w:r w:rsidR="00A339BD">
        <w:t>необходимите</w:t>
      </w:r>
      <w:r>
        <w:t xml:space="preserve"> документи за произход, гаранция и качество, като гаранционният срок, </w:t>
      </w:r>
      <w:r>
        <w:lastRenderedPageBreak/>
        <w:t>който се предоставя на възложителя е не по-малък от посочения от производителя гаранционен срок, указан в гаранционните им карти.</w:t>
      </w:r>
    </w:p>
    <w:p w:rsidR="00814D9A" w:rsidRPr="00814D9A" w:rsidRDefault="00814D9A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  <w:rPr>
          <w:rFonts w:ascii="All Times New Roman" w:hAnsi="All Times New Roman" w:cs="All Times New Roman"/>
        </w:rPr>
      </w:pPr>
      <w:r>
        <w:t>При извършване на ремонтните дейности ще се спазват предписанията на производителя на съответната марка и модел автомобил.</w:t>
      </w:r>
    </w:p>
    <w:p w:rsidR="00737235" w:rsidRPr="00737235" w:rsidRDefault="00814D9A" w:rsidP="00737235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autoSpaceDE/>
        <w:autoSpaceDN/>
        <w:adjustRightInd/>
        <w:spacing w:line="276" w:lineRule="auto"/>
        <w:ind w:left="0" w:right="337" w:firstLine="709"/>
        <w:jc w:val="both"/>
        <w:textAlignment w:val="baseline"/>
        <w:rPr>
          <w:rStyle w:val="FontStyle14"/>
          <w:sz w:val="24"/>
          <w:szCs w:val="24"/>
        </w:rPr>
      </w:pPr>
      <w:r w:rsidRPr="00737235">
        <w:rPr>
          <w:rStyle w:val="FontStyle14"/>
          <w:rFonts w:ascii="All Times New Roman" w:hAnsi="All Times New Roman" w:cs="All Times New Roman"/>
          <w:sz w:val="24"/>
          <w:szCs w:val="24"/>
        </w:rPr>
        <w:t>Гаранционният срок за извършените ремонтни дейности ще бъде посочен в приемо-предавателния протокол за предаване на автомобила след извършения ремонт.</w:t>
      </w:r>
    </w:p>
    <w:p w:rsidR="00BA73CE" w:rsidRPr="00BA73CE" w:rsidRDefault="00737235" w:rsidP="00BA73CE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  <w:rPr>
          <w:rFonts w:ascii="All Times New Roman" w:hAnsi="All Times New Roman" w:cs="All Times New Roman"/>
        </w:rPr>
      </w:pPr>
      <w:r>
        <w:t>В случай на наличие на дефекти във вложените резервни части и материали, доставени от нас, се задължаваме да ги подменим изцяло и за своя сметка в срок до 14 дни от уведомяването ни.</w:t>
      </w:r>
    </w:p>
    <w:p w:rsidR="00BA73CE" w:rsidRPr="00737235" w:rsidRDefault="00BA73CE" w:rsidP="00BA73CE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  <w:rPr>
          <w:rFonts w:ascii="All Times New Roman" w:hAnsi="All Times New Roman" w:cs="All Times New Roman"/>
        </w:rPr>
      </w:pPr>
      <w:r>
        <w:t>Притежаваме/ще осигурим оборудване – машини и технически съоръжения, позволяващи извършването на текущ ремонт и цялостно поддържане в изправност на автомобилите.</w:t>
      </w:r>
    </w:p>
    <w:p w:rsidR="00737235" w:rsidRDefault="00737235" w:rsidP="00737235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autoSpaceDE/>
        <w:autoSpaceDN/>
        <w:adjustRightInd/>
        <w:spacing w:line="276" w:lineRule="auto"/>
        <w:ind w:left="0" w:right="337" w:firstLine="709"/>
        <w:jc w:val="both"/>
        <w:textAlignment w:val="baseline"/>
      </w:pPr>
      <w:r w:rsidRPr="00880DC2">
        <w:t>Техническото обслужване и ремонтът на автомобилите</w:t>
      </w:r>
      <w:r>
        <w:t>, обект на поръчката, ще</w:t>
      </w:r>
      <w:r w:rsidRPr="00880DC2">
        <w:t xml:space="preserve"> се извършват само в сервизите, посочени в </w:t>
      </w:r>
      <w:r>
        <w:t>настоящото техническо предложение, както следва:</w:t>
      </w:r>
      <w:r w:rsidRPr="00880DC2">
        <w:t xml:space="preserve"> </w:t>
      </w:r>
    </w:p>
    <w:p w:rsidR="00737235" w:rsidRPr="00D424D1" w:rsidRDefault="00737235" w:rsidP="00737235">
      <w:pPr>
        <w:pStyle w:val="ListParagraph"/>
        <w:widowControl/>
        <w:numPr>
          <w:ilvl w:val="0"/>
          <w:numId w:val="14"/>
        </w:numPr>
        <w:tabs>
          <w:tab w:val="left" w:pos="0"/>
          <w:tab w:val="left" w:pos="851"/>
        </w:tabs>
        <w:overflowPunct w:val="0"/>
        <w:autoSpaceDE/>
        <w:autoSpaceDN/>
        <w:adjustRightInd/>
        <w:spacing w:line="276" w:lineRule="auto"/>
        <w:ind w:right="337"/>
        <w:jc w:val="both"/>
        <w:textAlignment w:val="baseline"/>
        <w:rPr>
          <w:i/>
        </w:rPr>
      </w:pPr>
      <w:r w:rsidRPr="00D424D1">
        <w:rPr>
          <w:i/>
        </w:rPr>
        <w:t>………………………</w:t>
      </w:r>
      <w:r w:rsidR="00D424D1" w:rsidRPr="00D424D1">
        <w:rPr>
          <w:i/>
        </w:rPr>
        <w:t xml:space="preserve"> /сервиз, адрес/</w:t>
      </w:r>
    </w:p>
    <w:p w:rsidR="00D424D1" w:rsidRPr="00D424D1" w:rsidRDefault="00D424D1" w:rsidP="00D424D1">
      <w:pPr>
        <w:pStyle w:val="ListParagraph"/>
        <w:widowControl/>
        <w:numPr>
          <w:ilvl w:val="0"/>
          <w:numId w:val="14"/>
        </w:numPr>
        <w:tabs>
          <w:tab w:val="left" w:pos="0"/>
          <w:tab w:val="left" w:pos="851"/>
        </w:tabs>
        <w:overflowPunct w:val="0"/>
        <w:autoSpaceDE/>
        <w:autoSpaceDN/>
        <w:adjustRightInd/>
        <w:spacing w:line="276" w:lineRule="auto"/>
        <w:ind w:right="337"/>
        <w:jc w:val="both"/>
        <w:textAlignment w:val="baseline"/>
        <w:rPr>
          <w:i/>
        </w:rPr>
      </w:pPr>
      <w:r w:rsidRPr="00D424D1">
        <w:rPr>
          <w:i/>
        </w:rPr>
        <w:t>……………………… /сервиз, адрес/</w:t>
      </w:r>
    </w:p>
    <w:p w:rsidR="00D424D1" w:rsidRPr="00D424D1" w:rsidRDefault="00D424D1" w:rsidP="00D424D1">
      <w:pPr>
        <w:pStyle w:val="ListParagraph"/>
        <w:widowControl/>
        <w:numPr>
          <w:ilvl w:val="0"/>
          <w:numId w:val="14"/>
        </w:numPr>
        <w:tabs>
          <w:tab w:val="left" w:pos="0"/>
          <w:tab w:val="left" w:pos="851"/>
        </w:tabs>
        <w:overflowPunct w:val="0"/>
        <w:autoSpaceDE/>
        <w:autoSpaceDN/>
        <w:adjustRightInd/>
        <w:spacing w:line="276" w:lineRule="auto"/>
        <w:ind w:right="337"/>
        <w:jc w:val="both"/>
        <w:textAlignment w:val="baseline"/>
        <w:rPr>
          <w:i/>
        </w:rPr>
      </w:pPr>
      <w:r w:rsidRPr="00D424D1">
        <w:rPr>
          <w:i/>
        </w:rPr>
        <w:t>……………………… /сервиз, адрес/</w:t>
      </w:r>
    </w:p>
    <w:p w:rsidR="00BA73CE" w:rsidRDefault="00BA73CE" w:rsidP="00BA73CE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autoSpaceDE/>
        <w:autoSpaceDN/>
        <w:adjustRightInd/>
        <w:spacing w:line="276" w:lineRule="auto"/>
        <w:ind w:left="0" w:right="337" w:firstLine="709"/>
        <w:jc w:val="both"/>
        <w:textAlignment w:val="baseline"/>
      </w:pPr>
      <w:r>
        <w:t xml:space="preserve">В случай, че видът и характера на повредата го позволяват и при наличието на техническа възможност за това, установената повреда ще бъде отстранявана на място (в складовата база на възложителя). </w:t>
      </w:r>
    </w:p>
    <w:p w:rsidR="00BA73CE" w:rsidRDefault="00BA73CE" w:rsidP="00BA73CE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autoSpaceDE/>
        <w:autoSpaceDN/>
        <w:adjustRightInd/>
        <w:spacing w:line="276" w:lineRule="auto"/>
        <w:ind w:left="0" w:right="337" w:firstLine="709"/>
        <w:jc w:val="both"/>
        <w:textAlignment w:val="baseline"/>
      </w:pPr>
      <w:r>
        <w:t>Ще извършим превоз на автомобилите с установена повреда до съответната ни сервизна  база на цена, определена в ценовото ни предложение. В случай, че сервизната база е отдалечена на п</w:t>
      </w:r>
      <w:r w:rsidR="00EC312E">
        <w:t xml:space="preserve">овече от 20 км. от базата на </w:t>
      </w:r>
      <w:proofErr w:type="spellStart"/>
      <w:r w:rsidR="00EC312E">
        <w:t>дом</w:t>
      </w:r>
      <w:r>
        <w:t>уването</w:t>
      </w:r>
      <w:proofErr w:type="spellEnd"/>
      <w:r>
        <w:t xml:space="preserve"> на съответния автомобил, разходите за превоза след двадесетия километър са за наша сметка. </w:t>
      </w:r>
    </w:p>
    <w:p w:rsidR="0033176D" w:rsidRPr="00D424D1" w:rsidRDefault="0033176D" w:rsidP="00CA1E09">
      <w:pPr>
        <w:pStyle w:val="ListParagraph"/>
        <w:numPr>
          <w:ilvl w:val="0"/>
          <w:numId w:val="12"/>
        </w:numPr>
        <w:tabs>
          <w:tab w:val="left" w:pos="851"/>
          <w:tab w:val="left" w:pos="1418"/>
        </w:tabs>
        <w:spacing w:line="276" w:lineRule="auto"/>
        <w:ind w:left="0" w:right="337" w:firstLine="698"/>
        <w:jc w:val="both"/>
        <w:rPr>
          <w:color w:val="000000"/>
          <w:spacing w:val="1"/>
        </w:rPr>
      </w:pPr>
      <w:r w:rsidRPr="00D424D1">
        <w:t>При сключване на договора ще представим следните документи:</w:t>
      </w:r>
    </w:p>
    <w:p w:rsidR="0033176D" w:rsidRPr="00D424D1" w:rsidRDefault="0033176D" w:rsidP="00CA1E09">
      <w:pPr>
        <w:tabs>
          <w:tab w:val="left" w:pos="720"/>
          <w:tab w:val="left" w:pos="1701"/>
        </w:tabs>
        <w:spacing w:line="276" w:lineRule="auto"/>
        <w:ind w:right="337"/>
        <w:jc w:val="both"/>
      </w:pPr>
      <w:r w:rsidRPr="00D424D1">
        <w:t xml:space="preserve">            - документ, издаден от компетентен орган, за удост</w:t>
      </w:r>
      <w:bookmarkStart w:id="0" w:name="_GoBack"/>
      <w:bookmarkEnd w:id="0"/>
      <w:r w:rsidRPr="00D424D1">
        <w:t>оверяване липсата на обстоятелствата по чл. 47, ал. 1, т. 1 от ЗОП (свидетелство за съдимост на представляващия дружеството), при съобразяване изискванията на чл. 47, ал. 4 от ЗОП;</w:t>
      </w:r>
    </w:p>
    <w:p w:rsidR="0033176D" w:rsidRPr="00A339BD" w:rsidRDefault="0033176D" w:rsidP="00CA1E09">
      <w:pPr>
        <w:tabs>
          <w:tab w:val="left" w:pos="1701"/>
        </w:tabs>
        <w:spacing w:line="276" w:lineRule="auto"/>
        <w:ind w:right="337"/>
        <w:jc w:val="both"/>
      </w:pPr>
      <w:r w:rsidRPr="00D424D1">
        <w:t xml:space="preserve">            - декларация за отсъствие на обстоятелства по чл. 47, ал. 5 от ЗОП (по образец от документацията за участие);</w:t>
      </w:r>
    </w:p>
    <w:p w:rsidR="0033176D" w:rsidRPr="00D424D1" w:rsidRDefault="0033176D" w:rsidP="00CA1E09">
      <w:pPr>
        <w:spacing w:line="276" w:lineRule="auto"/>
        <w:ind w:right="337"/>
        <w:jc w:val="both"/>
      </w:pPr>
    </w:p>
    <w:p w:rsidR="00505841" w:rsidRPr="00D424D1" w:rsidRDefault="00505841" w:rsidP="00CA1E09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right="337" w:firstLine="709"/>
        <w:jc w:val="both"/>
      </w:pPr>
      <w:r w:rsidRPr="00D424D1">
        <w:t>При изпълнение на поръчката, гарантираме, че договорените дейности ще се извършват</w:t>
      </w:r>
      <w:r w:rsidRPr="00D424D1">
        <w:rPr>
          <w:lang w:val="ru-RU"/>
        </w:rPr>
        <w:t xml:space="preserve"> </w:t>
      </w:r>
      <w:r w:rsidR="004F2069">
        <w:rPr>
          <w:lang w:val="ru-RU"/>
        </w:rPr>
        <w:t>качествен</w:t>
      </w:r>
      <w:r w:rsidR="004F2069" w:rsidRPr="00D424D1">
        <w:rPr>
          <w:lang w:val="ru-RU"/>
        </w:rPr>
        <w:t>о</w:t>
      </w:r>
      <w:r w:rsidRPr="00D424D1">
        <w:rPr>
          <w:lang w:val="ru-RU"/>
        </w:rPr>
        <w:t xml:space="preserve"> и в </w:t>
      </w:r>
      <w:r w:rsidRPr="00D424D1">
        <w:t xml:space="preserve">пълния им обем, съгласно </w:t>
      </w:r>
      <w:r w:rsidRPr="00D424D1">
        <w:rPr>
          <w:color w:val="000000"/>
          <w:spacing w:val="1"/>
        </w:rPr>
        <w:t xml:space="preserve">посоченото </w:t>
      </w:r>
      <w:r w:rsidR="00D424D1" w:rsidRPr="00D424D1">
        <w:rPr>
          <w:color w:val="000000"/>
          <w:spacing w:val="1"/>
        </w:rPr>
        <w:t>в техническата спецификация на в</w:t>
      </w:r>
      <w:r w:rsidRPr="00D424D1">
        <w:rPr>
          <w:color w:val="000000"/>
          <w:spacing w:val="1"/>
        </w:rPr>
        <w:t>ъзложителя и направените от нас предложения.</w:t>
      </w:r>
    </w:p>
    <w:p w:rsidR="00CA1E09" w:rsidRDefault="00CA1E09" w:rsidP="00CA1E09">
      <w:pPr>
        <w:spacing w:line="276" w:lineRule="auto"/>
        <w:ind w:right="337"/>
        <w:jc w:val="both"/>
      </w:pPr>
    </w:p>
    <w:p w:rsidR="00D424D1" w:rsidRDefault="00D424D1" w:rsidP="00CA1E09">
      <w:pPr>
        <w:spacing w:line="276" w:lineRule="auto"/>
        <w:ind w:right="337"/>
        <w:jc w:val="both"/>
      </w:pPr>
    </w:p>
    <w:p w:rsidR="00D424D1" w:rsidRDefault="00D424D1" w:rsidP="00CA1E09">
      <w:pPr>
        <w:spacing w:line="276" w:lineRule="auto"/>
        <w:ind w:right="337"/>
        <w:jc w:val="both"/>
      </w:pPr>
    </w:p>
    <w:p w:rsidR="00D424D1" w:rsidRPr="00C36211" w:rsidRDefault="00D424D1" w:rsidP="00CA1E09">
      <w:pPr>
        <w:spacing w:line="276" w:lineRule="auto"/>
        <w:ind w:right="337"/>
        <w:jc w:val="both"/>
      </w:pPr>
    </w:p>
    <w:p w:rsidR="00505841" w:rsidRPr="00CA1E09" w:rsidRDefault="00CA1E09" w:rsidP="00CA1E09">
      <w:pPr>
        <w:pStyle w:val="BodyText"/>
        <w:spacing w:line="276" w:lineRule="auto"/>
        <w:ind w:right="337"/>
        <w:rPr>
          <w:rFonts w:hAnsi="Times New Roman"/>
          <w:color w:val="000000"/>
        </w:rPr>
      </w:pPr>
      <w:r>
        <w:rPr>
          <w:rFonts w:hAnsi="Times New Roman"/>
          <w:color w:val="000000"/>
        </w:rPr>
        <w:t>Дата: ………….</w:t>
      </w:r>
      <w:r>
        <w:rPr>
          <w:rFonts w:hAnsi="Times New Roman"/>
          <w:color w:val="000000"/>
        </w:rPr>
        <w:tab/>
      </w:r>
      <w:r>
        <w:rPr>
          <w:rFonts w:hAnsi="Times New Roman"/>
          <w:color w:val="000000"/>
        </w:rPr>
        <w:tab/>
      </w:r>
      <w:r>
        <w:rPr>
          <w:rFonts w:hAnsi="Times New Roman"/>
          <w:color w:val="000000"/>
        </w:rPr>
        <w:tab/>
      </w:r>
      <w:r w:rsidR="00505841" w:rsidRPr="00CA1E09">
        <w:rPr>
          <w:rFonts w:hAnsi="Times New Roman"/>
          <w:color w:val="000000"/>
        </w:rPr>
        <w:t>ПРЕДСТАВЛЯВАЩ: …</w:t>
      </w:r>
      <w:r>
        <w:rPr>
          <w:rFonts w:hAnsi="Times New Roman"/>
          <w:color w:val="000000"/>
        </w:rPr>
        <w:t>………</w:t>
      </w:r>
      <w:r w:rsidR="00505841" w:rsidRPr="00CA1E09">
        <w:rPr>
          <w:rFonts w:hAnsi="Times New Roman"/>
          <w:color w:val="000000"/>
        </w:rPr>
        <w:t>…………………</w:t>
      </w:r>
    </w:p>
    <w:p w:rsidR="00D65BA1" w:rsidRPr="00A339BD" w:rsidRDefault="00505841" w:rsidP="00CA1E09">
      <w:pPr>
        <w:pStyle w:val="BodyTextIndent"/>
        <w:spacing w:line="276" w:lineRule="auto"/>
        <w:ind w:left="3600" w:right="337"/>
        <w:rPr>
          <w:rStyle w:val="FontStyle14"/>
          <w:i/>
          <w:sz w:val="24"/>
          <w:szCs w:val="24"/>
        </w:rPr>
      </w:pPr>
      <w:r w:rsidRPr="00CA1E09">
        <w:rPr>
          <w:i/>
        </w:rPr>
        <w:t>/име, фамилия, длъжност, подпис и печат/</w:t>
      </w:r>
    </w:p>
    <w:sectPr w:rsidR="00D65BA1" w:rsidRPr="00A339BD" w:rsidSect="00D424D1">
      <w:footerReference w:type="default" r:id="rId8"/>
      <w:type w:val="continuous"/>
      <w:pgSz w:w="11905" w:h="16837"/>
      <w:pgMar w:top="1417" w:right="1132" w:bottom="1276" w:left="1134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6F" w:rsidRDefault="00324C6F">
      <w:r>
        <w:separator/>
      </w:r>
    </w:p>
  </w:endnote>
  <w:endnote w:type="continuationSeparator" w:id="0">
    <w:p w:rsidR="00324C6F" w:rsidRDefault="003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EE" w:rsidRDefault="00897776">
    <w:pPr>
      <w:pStyle w:val="Style1"/>
      <w:widowControl/>
      <w:spacing w:line="240" w:lineRule="auto"/>
      <w:jc w:val="right"/>
      <w:rPr>
        <w:rStyle w:val="FontStyle15"/>
      </w:rPr>
    </w:pPr>
    <w:r>
      <w:rPr>
        <w:rStyle w:val="FontStyle15"/>
      </w:rPr>
      <w:fldChar w:fldCharType="begin"/>
    </w:r>
    <w:r w:rsidR="007A30EE">
      <w:rPr>
        <w:rStyle w:val="FontStyle15"/>
      </w:rPr>
      <w:instrText>PAGE</w:instrText>
    </w:r>
    <w:r>
      <w:rPr>
        <w:rStyle w:val="FontStyle15"/>
      </w:rPr>
      <w:fldChar w:fldCharType="separate"/>
    </w:r>
    <w:r w:rsidR="00EC312E">
      <w:rPr>
        <w:rStyle w:val="FontStyle15"/>
        <w:noProof/>
      </w:rPr>
      <w:t>2</w:t>
    </w:r>
    <w:r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6F" w:rsidRDefault="00324C6F">
      <w:r>
        <w:separator/>
      </w:r>
    </w:p>
  </w:footnote>
  <w:footnote w:type="continuationSeparator" w:id="0">
    <w:p w:rsidR="00324C6F" w:rsidRDefault="0032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3B17"/>
    <w:multiLevelType w:val="singleLevel"/>
    <w:tmpl w:val="C4383D62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780C58"/>
    <w:multiLevelType w:val="hybridMultilevel"/>
    <w:tmpl w:val="C8329C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836"/>
    <w:multiLevelType w:val="hybridMultilevel"/>
    <w:tmpl w:val="990869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63F67"/>
    <w:multiLevelType w:val="hybridMultilevel"/>
    <w:tmpl w:val="17B4B114"/>
    <w:lvl w:ilvl="0" w:tplc="F72AC6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768A1"/>
    <w:multiLevelType w:val="hybridMultilevel"/>
    <w:tmpl w:val="7338C03A"/>
    <w:lvl w:ilvl="0" w:tplc="6CEE86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01B2"/>
    <w:multiLevelType w:val="hybridMultilevel"/>
    <w:tmpl w:val="BA3AD2BC"/>
    <w:lvl w:ilvl="0" w:tplc="4F38AA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075A"/>
    <w:multiLevelType w:val="hybridMultilevel"/>
    <w:tmpl w:val="F292813A"/>
    <w:lvl w:ilvl="0" w:tplc="47F03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6A"/>
    <w:multiLevelType w:val="hybridMultilevel"/>
    <w:tmpl w:val="5D285E1C"/>
    <w:lvl w:ilvl="0" w:tplc="459AB880">
      <w:start w:val="1"/>
      <w:numFmt w:val="bullet"/>
      <w:lvlText w:val="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34CF2961"/>
    <w:multiLevelType w:val="hybridMultilevel"/>
    <w:tmpl w:val="80F48B60"/>
    <w:lvl w:ilvl="0" w:tplc="7C3A564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2765C7"/>
    <w:multiLevelType w:val="hybridMultilevel"/>
    <w:tmpl w:val="BF8CD3AA"/>
    <w:lvl w:ilvl="0" w:tplc="5E205D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6002AE"/>
    <w:multiLevelType w:val="hybridMultilevel"/>
    <w:tmpl w:val="4016EBBA"/>
    <w:lvl w:ilvl="0" w:tplc="C6424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00CB"/>
    <w:multiLevelType w:val="hybridMultilevel"/>
    <w:tmpl w:val="0B8654AC"/>
    <w:lvl w:ilvl="0" w:tplc="1AE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0E6D46"/>
    <w:multiLevelType w:val="hybridMultilevel"/>
    <w:tmpl w:val="0EE8306C"/>
    <w:lvl w:ilvl="0" w:tplc="2C123966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65BA1"/>
    <w:rsid w:val="00021966"/>
    <w:rsid w:val="000415D6"/>
    <w:rsid w:val="000D7996"/>
    <w:rsid w:val="000E7142"/>
    <w:rsid w:val="00123571"/>
    <w:rsid w:val="00146F17"/>
    <w:rsid w:val="0018449A"/>
    <w:rsid w:val="00190D82"/>
    <w:rsid w:val="001E0174"/>
    <w:rsid w:val="00210164"/>
    <w:rsid w:val="002268B7"/>
    <w:rsid w:val="002742C0"/>
    <w:rsid w:val="0029620F"/>
    <w:rsid w:val="002D665C"/>
    <w:rsid w:val="002F0A1D"/>
    <w:rsid w:val="00324C6F"/>
    <w:rsid w:val="003312C3"/>
    <w:rsid w:val="0033176D"/>
    <w:rsid w:val="00337E9C"/>
    <w:rsid w:val="00364EFE"/>
    <w:rsid w:val="003918D1"/>
    <w:rsid w:val="003B09A3"/>
    <w:rsid w:val="00473731"/>
    <w:rsid w:val="00477FC0"/>
    <w:rsid w:val="0049538E"/>
    <w:rsid w:val="004B6933"/>
    <w:rsid w:val="004F2069"/>
    <w:rsid w:val="00505841"/>
    <w:rsid w:val="00533B5F"/>
    <w:rsid w:val="005706C4"/>
    <w:rsid w:val="00582E10"/>
    <w:rsid w:val="0058617C"/>
    <w:rsid w:val="005A7235"/>
    <w:rsid w:val="005B766C"/>
    <w:rsid w:val="00614769"/>
    <w:rsid w:val="00634394"/>
    <w:rsid w:val="00647B32"/>
    <w:rsid w:val="00657E3D"/>
    <w:rsid w:val="006818FB"/>
    <w:rsid w:val="006947AB"/>
    <w:rsid w:val="00695963"/>
    <w:rsid w:val="00696316"/>
    <w:rsid w:val="006979A6"/>
    <w:rsid w:val="00722BE7"/>
    <w:rsid w:val="00737235"/>
    <w:rsid w:val="00741EB7"/>
    <w:rsid w:val="00766CD6"/>
    <w:rsid w:val="00780EB6"/>
    <w:rsid w:val="0079295D"/>
    <w:rsid w:val="007A30EE"/>
    <w:rsid w:val="007A5B82"/>
    <w:rsid w:val="007C69B4"/>
    <w:rsid w:val="00814D9A"/>
    <w:rsid w:val="00830792"/>
    <w:rsid w:val="00837DF6"/>
    <w:rsid w:val="00890D3B"/>
    <w:rsid w:val="00897776"/>
    <w:rsid w:val="008A7401"/>
    <w:rsid w:val="008B3715"/>
    <w:rsid w:val="008C7872"/>
    <w:rsid w:val="008F1335"/>
    <w:rsid w:val="0090454C"/>
    <w:rsid w:val="0091243A"/>
    <w:rsid w:val="0092216B"/>
    <w:rsid w:val="00975840"/>
    <w:rsid w:val="009E095B"/>
    <w:rsid w:val="009F4292"/>
    <w:rsid w:val="00A13FA3"/>
    <w:rsid w:val="00A339BD"/>
    <w:rsid w:val="00A541C9"/>
    <w:rsid w:val="00A543BE"/>
    <w:rsid w:val="00A92CE7"/>
    <w:rsid w:val="00A94B5E"/>
    <w:rsid w:val="00AC633F"/>
    <w:rsid w:val="00AF4BF2"/>
    <w:rsid w:val="00AF605E"/>
    <w:rsid w:val="00AF7EB4"/>
    <w:rsid w:val="00B01EFC"/>
    <w:rsid w:val="00B07A95"/>
    <w:rsid w:val="00B30F2E"/>
    <w:rsid w:val="00B35D77"/>
    <w:rsid w:val="00B44DDD"/>
    <w:rsid w:val="00B66518"/>
    <w:rsid w:val="00B716E9"/>
    <w:rsid w:val="00BA73CE"/>
    <w:rsid w:val="00BD4193"/>
    <w:rsid w:val="00C25346"/>
    <w:rsid w:val="00C36211"/>
    <w:rsid w:val="00C410CF"/>
    <w:rsid w:val="00C560AC"/>
    <w:rsid w:val="00C91082"/>
    <w:rsid w:val="00C95902"/>
    <w:rsid w:val="00CA1E09"/>
    <w:rsid w:val="00CD5C89"/>
    <w:rsid w:val="00D22A77"/>
    <w:rsid w:val="00D424D1"/>
    <w:rsid w:val="00D65BA1"/>
    <w:rsid w:val="00D85616"/>
    <w:rsid w:val="00D9195E"/>
    <w:rsid w:val="00DA4D37"/>
    <w:rsid w:val="00DF520C"/>
    <w:rsid w:val="00E27841"/>
    <w:rsid w:val="00E50970"/>
    <w:rsid w:val="00EC309C"/>
    <w:rsid w:val="00EC312E"/>
    <w:rsid w:val="00ED545D"/>
    <w:rsid w:val="00ED5E4C"/>
    <w:rsid w:val="00F469B1"/>
    <w:rsid w:val="00F922C1"/>
    <w:rsid w:val="00FB566D"/>
    <w:rsid w:val="00FE5F4F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02CB1E-A174-49CE-A789-5F471B9B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E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317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16E9"/>
    <w:pPr>
      <w:spacing w:line="240" w:lineRule="exact"/>
    </w:pPr>
  </w:style>
  <w:style w:type="paragraph" w:customStyle="1" w:styleId="Style2">
    <w:name w:val="Style2"/>
    <w:basedOn w:val="Normal"/>
    <w:uiPriority w:val="99"/>
    <w:rsid w:val="00B716E9"/>
  </w:style>
  <w:style w:type="paragraph" w:customStyle="1" w:styleId="Style3">
    <w:name w:val="Style3"/>
    <w:basedOn w:val="Normal"/>
    <w:uiPriority w:val="99"/>
    <w:rsid w:val="00B716E9"/>
    <w:pPr>
      <w:spacing w:line="240" w:lineRule="exact"/>
      <w:ind w:firstLine="946"/>
    </w:pPr>
  </w:style>
  <w:style w:type="paragraph" w:customStyle="1" w:styleId="Style4">
    <w:name w:val="Style4"/>
    <w:basedOn w:val="Normal"/>
    <w:uiPriority w:val="99"/>
    <w:rsid w:val="00B716E9"/>
    <w:pPr>
      <w:spacing w:line="238" w:lineRule="exact"/>
      <w:ind w:firstLine="946"/>
      <w:jc w:val="both"/>
    </w:pPr>
  </w:style>
  <w:style w:type="paragraph" w:customStyle="1" w:styleId="Style5">
    <w:name w:val="Style5"/>
    <w:basedOn w:val="Normal"/>
    <w:uiPriority w:val="99"/>
    <w:rsid w:val="00B716E9"/>
    <w:pPr>
      <w:spacing w:line="250" w:lineRule="exact"/>
      <w:ind w:firstLine="226"/>
    </w:pPr>
  </w:style>
  <w:style w:type="paragraph" w:customStyle="1" w:styleId="Style6">
    <w:name w:val="Style6"/>
    <w:basedOn w:val="Normal"/>
    <w:uiPriority w:val="99"/>
    <w:rsid w:val="00B716E9"/>
  </w:style>
  <w:style w:type="paragraph" w:customStyle="1" w:styleId="Style7">
    <w:name w:val="Style7"/>
    <w:basedOn w:val="Normal"/>
    <w:uiPriority w:val="99"/>
    <w:rsid w:val="00B716E9"/>
    <w:pPr>
      <w:spacing w:line="91" w:lineRule="exact"/>
      <w:jc w:val="right"/>
    </w:pPr>
  </w:style>
  <w:style w:type="paragraph" w:customStyle="1" w:styleId="Style8">
    <w:name w:val="Style8"/>
    <w:basedOn w:val="Normal"/>
    <w:uiPriority w:val="99"/>
    <w:rsid w:val="00B716E9"/>
    <w:pPr>
      <w:spacing w:line="229" w:lineRule="exact"/>
      <w:ind w:firstLine="936"/>
      <w:jc w:val="both"/>
    </w:pPr>
  </w:style>
  <w:style w:type="paragraph" w:customStyle="1" w:styleId="Style9">
    <w:name w:val="Style9"/>
    <w:basedOn w:val="Normal"/>
    <w:uiPriority w:val="99"/>
    <w:rsid w:val="00B716E9"/>
    <w:pPr>
      <w:spacing w:line="250" w:lineRule="exact"/>
      <w:ind w:hanging="110"/>
    </w:pPr>
  </w:style>
  <w:style w:type="paragraph" w:customStyle="1" w:styleId="Style10">
    <w:name w:val="Style10"/>
    <w:basedOn w:val="Normal"/>
    <w:uiPriority w:val="99"/>
    <w:rsid w:val="00B716E9"/>
    <w:pPr>
      <w:spacing w:line="245" w:lineRule="exact"/>
    </w:pPr>
  </w:style>
  <w:style w:type="paragraph" w:customStyle="1" w:styleId="Style11">
    <w:name w:val="Style11"/>
    <w:basedOn w:val="Normal"/>
    <w:uiPriority w:val="99"/>
    <w:rsid w:val="00B716E9"/>
  </w:style>
  <w:style w:type="character" w:customStyle="1" w:styleId="FontStyle13">
    <w:name w:val="Font Style13"/>
    <w:uiPriority w:val="99"/>
    <w:rsid w:val="00B716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sid w:val="00B716E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B716E9"/>
    <w:rPr>
      <w:rFonts w:ascii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rsid w:val="00C3621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36211"/>
    <w:rPr>
      <w:rFonts w:hAnsi="Times New Roman"/>
      <w:lang w:val="en-AU"/>
    </w:r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link w:val="BodyText"/>
    <w:locked/>
    <w:rsid w:val="003918D1"/>
    <w:rPr>
      <w:sz w:val="24"/>
      <w:szCs w:val="24"/>
      <w:lang w:eastAsia="en-US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3918D1"/>
    <w:pPr>
      <w:widowControl/>
      <w:autoSpaceDE/>
      <w:autoSpaceDN/>
      <w:adjustRightInd/>
      <w:spacing w:after="120"/>
    </w:pPr>
    <w:rPr>
      <w:rFonts w:hAnsi="Calibr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3918D1"/>
    <w:rPr>
      <w:rFonts w:hAnsi="Times New Roman"/>
      <w:sz w:val="24"/>
      <w:szCs w:val="24"/>
    </w:rPr>
  </w:style>
  <w:style w:type="paragraph" w:customStyle="1" w:styleId="CharChar">
    <w:name w:val="Char Char Знак Знак"/>
    <w:basedOn w:val="Normal"/>
    <w:rsid w:val="003918D1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0D79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176D"/>
    <w:rPr>
      <w:rFonts w:hAnsi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5058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05841"/>
    <w:rPr>
      <w:rFonts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7A66-CDD3-4606-827F-B1A06F61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IVANOV</dc:creator>
  <cp:keywords/>
  <cp:lastModifiedBy>Stefka Bozova</cp:lastModifiedBy>
  <cp:revision>48</cp:revision>
  <cp:lastPrinted>2015-07-02T14:53:00Z</cp:lastPrinted>
  <dcterms:created xsi:type="dcterms:W3CDTF">2015-10-26T15:06:00Z</dcterms:created>
  <dcterms:modified xsi:type="dcterms:W3CDTF">2016-03-29T09:10:00Z</dcterms:modified>
</cp:coreProperties>
</file>